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73" w:rsidRDefault="00F949A7" w:rsidP="00F949A7">
      <w:pPr>
        <w:jc w:val="center"/>
        <w:rPr>
          <w:rStyle w:val="fontstyle01"/>
          <w:rFonts w:ascii="Times New Roman" w:hAnsi="Times New Roman"/>
          <w:i w:val="0"/>
          <w:sz w:val="44"/>
        </w:rPr>
      </w:pPr>
      <w:r w:rsidRPr="00F949A7">
        <w:rPr>
          <w:rStyle w:val="fontstyle01"/>
          <w:rFonts w:ascii="Times New Roman" w:hAnsi="Times New Roman"/>
          <w:i w:val="0"/>
          <w:sz w:val="44"/>
        </w:rPr>
        <w:t xml:space="preserve">Marine </w:t>
      </w:r>
      <w:proofErr w:type="spellStart"/>
      <w:r w:rsidRPr="00F949A7">
        <w:rPr>
          <w:rStyle w:val="fontstyle01"/>
          <w:rFonts w:ascii="Times New Roman" w:hAnsi="Times New Roman"/>
          <w:i w:val="0"/>
          <w:sz w:val="44"/>
        </w:rPr>
        <w:t>IoT</w:t>
      </w:r>
      <w:proofErr w:type="spellEnd"/>
      <w:r w:rsidRPr="00F949A7">
        <w:rPr>
          <w:rStyle w:val="fontstyle01"/>
          <w:rFonts w:ascii="Times New Roman" w:hAnsi="Times New Roman"/>
          <w:i w:val="0"/>
          <w:sz w:val="44"/>
        </w:rPr>
        <w:t>: non-invasive wearable multisensory platform for oceanic environment monitoring</w:t>
      </w:r>
    </w:p>
    <w:p w:rsidR="0004579F" w:rsidRDefault="0004579F" w:rsidP="0004579F">
      <w:pPr>
        <w:jc w:val="both"/>
        <w:rPr>
          <w:bCs/>
          <w:i/>
          <w:iCs/>
          <w:color w:val="000000"/>
          <w:szCs w:val="18"/>
        </w:rPr>
      </w:pPr>
    </w:p>
    <w:p w:rsidR="00F949A7" w:rsidRDefault="00F949A7" w:rsidP="0004579F">
      <w:pPr>
        <w:jc w:val="both"/>
        <w:rPr>
          <w:bCs/>
          <w:color w:val="000000"/>
        </w:rPr>
      </w:pPr>
      <w:r w:rsidRPr="0004579F">
        <w:rPr>
          <w:bCs/>
          <w:i/>
          <w:iCs/>
          <w:color w:val="000000"/>
          <w:szCs w:val="18"/>
        </w:rPr>
        <w:t>Abstract</w:t>
      </w:r>
      <w:r w:rsidRPr="0004579F">
        <w:rPr>
          <w:bCs/>
          <w:color w:val="000000"/>
        </w:rPr>
        <w:t>— Progresses in the marine research heavily rely on</w:t>
      </w:r>
      <w:r w:rsidR="0004579F">
        <w:rPr>
          <w:bCs/>
          <w:color w:val="000000"/>
        </w:rPr>
        <w:t xml:space="preserve"> </w:t>
      </w:r>
      <w:r w:rsidRPr="0004579F">
        <w:rPr>
          <w:bCs/>
          <w:color w:val="000000"/>
        </w:rPr>
        <w:t>gathering data about species physiology, mobility, and their</w:t>
      </w:r>
      <w:r w:rsidR="0004579F">
        <w:rPr>
          <w:bCs/>
          <w:color w:val="000000"/>
        </w:rPr>
        <w:t xml:space="preserve"> </w:t>
      </w:r>
      <w:r w:rsidRPr="0004579F">
        <w:rPr>
          <w:bCs/>
          <w:color w:val="000000"/>
        </w:rPr>
        <w:t>habitat to understand the environmental changes and its effects</w:t>
      </w:r>
      <w:r w:rsidRPr="0004579F">
        <w:rPr>
          <w:bCs/>
          <w:color w:val="000000"/>
          <w:szCs w:val="18"/>
        </w:rPr>
        <w:br/>
      </w:r>
      <w:r w:rsidRPr="0004579F">
        <w:rPr>
          <w:bCs/>
          <w:color w:val="000000"/>
        </w:rPr>
        <w:t xml:space="preserve">using bulky </w:t>
      </w:r>
      <w:proofErr w:type="spellStart"/>
      <w:r w:rsidRPr="0004579F">
        <w:rPr>
          <w:bCs/>
          <w:color w:val="000000"/>
        </w:rPr>
        <w:t>biologgers</w:t>
      </w:r>
      <w:proofErr w:type="spellEnd"/>
      <w:r w:rsidRPr="0004579F">
        <w:rPr>
          <w:bCs/>
          <w:color w:val="000000"/>
        </w:rPr>
        <w:t xml:space="preserve"> and sensory networks that are invasive in</w:t>
      </w:r>
      <w:r w:rsidR="0004579F">
        <w:rPr>
          <w:bCs/>
          <w:color w:val="000000"/>
        </w:rPr>
        <w:t xml:space="preserve"> </w:t>
      </w:r>
      <w:r w:rsidRPr="0004579F">
        <w:rPr>
          <w:bCs/>
          <w:color w:val="000000"/>
        </w:rPr>
        <w:t>nature. In this paper, we demonstrate an advanced lightweight</w:t>
      </w:r>
      <w:r w:rsidR="0004579F">
        <w:rPr>
          <w:bCs/>
          <w:color w:val="000000"/>
        </w:rPr>
        <w:t xml:space="preserve"> </w:t>
      </w:r>
      <w:r w:rsidRPr="0004579F">
        <w:rPr>
          <w:bCs/>
          <w:color w:val="000000"/>
        </w:rPr>
        <w:t>compliant environmental monitoring system: “Marine-Skin” with</w:t>
      </w:r>
      <w:r w:rsidR="0004579F">
        <w:rPr>
          <w:bCs/>
          <w:color w:val="000000"/>
        </w:rPr>
        <w:t xml:space="preserve"> </w:t>
      </w:r>
      <w:r w:rsidRPr="0004579F">
        <w:rPr>
          <w:bCs/>
          <w:color w:val="000000"/>
        </w:rPr>
        <w:t>enhanced sensing and logging capabilities, having soft-packaging</w:t>
      </w:r>
      <w:r w:rsidR="0004579F">
        <w:rPr>
          <w:bCs/>
          <w:color w:val="000000"/>
        </w:rPr>
        <w:t xml:space="preserve"> </w:t>
      </w:r>
      <w:r w:rsidRPr="0004579F">
        <w:rPr>
          <w:bCs/>
          <w:color w:val="000000"/>
        </w:rPr>
        <w:t>and endurance up to a depth of 2 km in highly saline Red sea water</w:t>
      </w:r>
      <w:r w:rsidR="0004579F">
        <w:rPr>
          <w:bCs/>
          <w:color w:val="000000"/>
        </w:rPr>
        <w:t xml:space="preserve"> </w:t>
      </w:r>
      <w:r w:rsidRPr="0004579F">
        <w:rPr>
          <w:bCs/>
          <w:color w:val="000000"/>
        </w:rPr>
        <w:t xml:space="preserve">for multiple weeks. Unlike invasive </w:t>
      </w:r>
      <w:proofErr w:type="spellStart"/>
      <w:r w:rsidRPr="0004579F">
        <w:rPr>
          <w:bCs/>
          <w:color w:val="000000"/>
        </w:rPr>
        <w:t>biologgers</w:t>
      </w:r>
      <w:proofErr w:type="spellEnd"/>
      <w:r w:rsidRPr="0004579F">
        <w:rPr>
          <w:bCs/>
          <w:color w:val="000000"/>
        </w:rPr>
        <w:t>, we demonstrate a</w:t>
      </w:r>
      <w:r w:rsidR="0004579F">
        <w:rPr>
          <w:bCs/>
          <w:color w:val="000000"/>
        </w:rPr>
        <w:t xml:space="preserve"> </w:t>
      </w:r>
      <w:r w:rsidRPr="0004579F">
        <w:rPr>
          <w:bCs/>
          <w:color w:val="000000"/>
        </w:rPr>
        <w:t>unique non-invasive attachment strategy by designing a wearable</w:t>
      </w:r>
      <w:r w:rsidR="0004579F">
        <w:rPr>
          <w:bCs/>
          <w:color w:val="000000"/>
        </w:rPr>
        <w:t xml:space="preserve"> </w:t>
      </w:r>
      <w:r w:rsidRPr="0004579F">
        <w:rPr>
          <w:bCs/>
          <w:color w:val="000000"/>
        </w:rPr>
        <w:t>jacket from soft-polymers that can be adhered to any species</w:t>
      </w:r>
      <w:r w:rsidR="0004579F">
        <w:rPr>
          <w:bCs/>
          <w:color w:val="000000"/>
        </w:rPr>
        <w:t xml:space="preserve"> </w:t>
      </w:r>
      <w:r w:rsidRPr="0004579F">
        <w:rPr>
          <w:bCs/>
          <w:color w:val="000000"/>
        </w:rPr>
        <w:t>irrespective of their skin type. We have successfully deployed the</w:t>
      </w:r>
      <w:r w:rsidR="0004579F">
        <w:rPr>
          <w:bCs/>
          <w:color w:val="000000"/>
        </w:rPr>
        <w:t xml:space="preserve"> </w:t>
      </w:r>
      <w:r w:rsidRPr="0004579F">
        <w:rPr>
          <w:bCs/>
          <w:color w:val="000000"/>
        </w:rPr>
        <w:t>feather-light (&lt;0.5g in air, 3g with jacket) wearable gadget on</w:t>
      </w:r>
      <w:r w:rsidRPr="0004579F">
        <w:rPr>
          <w:bCs/>
          <w:color w:val="000000"/>
          <w:szCs w:val="18"/>
        </w:rPr>
        <w:br/>
      </w:r>
      <w:proofErr w:type="spellStart"/>
      <w:r w:rsidRPr="0004579F">
        <w:rPr>
          <w:bCs/>
          <w:color w:val="000000"/>
        </w:rPr>
        <w:t>Wobbegong</w:t>
      </w:r>
      <w:proofErr w:type="spellEnd"/>
      <w:r w:rsidRPr="0004579F">
        <w:rPr>
          <w:bCs/>
          <w:color w:val="000000"/>
        </w:rPr>
        <w:t xml:space="preserve"> shark, </w:t>
      </w:r>
      <w:proofErr w:type="spellStart"/>
      <w:r w:rsidRPr="0004579F">
        <w:rPr>
          <w:bCs/>
          <w:color w:val="000000"/>
        </w:rPr>
        <w:t>Seabream</w:t>
      </w:r>
      <w:proofErr w:type="spellEnd"/>
      <w:r w:rsidRPr="0004579F">
        <w:rPr>
          <w:bCs/>
          <w:color w:val="000000"/>
        </w:rPr>
        <w:t>, and common Goldfish to</w:t>
      </w:r>
      <w:r w:rsidR="0004579F">
        <w:rPr>
          <w:bCs/>
          <w:color w:val="000000"/>
        </w:rPr>
        <w:t xml:space="preserve"> </w:t>
      </w:r>
      <w:r w:rsidRPr="0004579F">
        <w:rPr>
          <w:bCs/>
          <w:color w:val="000000"/>
        </w:rPr>
        <w:t>demonstrate the non-invasive and pragmatic attachment</w:t>
      </w:r>
      <w:r w:rsidR="0004579F">
        <w:rPr>
          <w:bCs/>
          <w:color w:val="000000"/>
        </w:rPr>
        <w:t xml:space="preserve"> </w:t>
      </w:r>
      <w:r w:rsidRPr="0004579F">
        <w:rPr>
          <w:bCs/>
          <w:color w:val="000000"/>
        </w:rPr>
        <w:t>mechanism for different species of variable sizes without any</w:t>
      </w:r>
      <w:r w:rsidRPr="0004579F">
        <w:rPr>
          <w:bCs/>
          <w:color w:val="000000"/>
          <w:szCs w:val="18"/>
        </w:rPr>
        <w:br/>
      </w:r>
      <w:r w:rsidRPr="0004579F">
        <w:rPr>
          <w:bCs/>
          <w:color w:val="000000"/>
        </w:rPr>
        <w:t>hindrance to natural movement or behavior of animal tagged.</w:t>
      </w:r>
      <w:r w:rsidR="0004579F">
        <w:rPr>
          <w:bCs/>
          <w:color w:val="000000"/>
        </w:rPr>
        <w:t xml:space="preserve"> </w:t>
      </w:r>
      <w:r w:rsidR="0012503F">
        <w:rPr>
          <w:bCs/>
          <w:color w:val="000000"/>
        </w:rPr>
        <w:t xml:space="preserve">Also the usage of the lubricant leakage or gas leakage can be detected by the usage of the gas sensor module. </w:t>
      </w:r>
    </w:p>
    <w:p w:rsidR="0004579F" w:rsidRDefault="0004579F" w:rsidP="0004579F">
      <w:pPr>
        <w:jc w:val="both"/>
        <w:rPr>
          <w:bCs/>
          <w:color w:val="000000"/>
        </w:rPr>
      </w:pPr>
    </w:p>
    <w:p w:rsidR="0004579F" w:rsidRDefault="0004579F" w:rsidP="0004579F">
      <w:pPr>
        <w:jc w:val="both"/>
        <w:rPr>
          <w:bCs/>
          <w:color w:val="000000"/>
        </w:rPr>
      </w:pPr>
    </w:p>
    <w:p w:rsidR="0004579F" w:rsidRDefault="0004579F" w:rsidP="0004579F">
      <w:pPr>
        <w:jc w:val="both"/>
        <w:rPr>
          <w:bCs/>
          <w:color w:val="000000"/>
        </w:rPr>
      </w:pPr>
    </w:p>
    <w:p w:rsidR="00BA32C4" w:rsidRDefault="00BA32C4" w:rsidP="0004579F">
      <w:pPr>
        <w:jc w:val="both"/>
        <w:rPr>
          <w:bCs/>
          <w:color w:val="000000"/>
        </w:rPr>
      </w:pPr>
    </w:p>
    <w:p w:rsidR="00BA32C4" w:rsidRDefault="00BA32C4" w:rsidP="0004579F">
      <w:pPr>
        <w:jc w:val="both"/>
        <w:rPr>
          <w:bCs/>
          <w:color w:val="000000"/>
        </w:rPr>
      </w:pPr>
    </w:p>
    <w:p w:rsidR="00BA32C4" w:rsidRDefault="00BA32C4" w:rsidP="0004579F">
      <w:pPr>
        <w:jc w:val="both"/>
        <w:rPr>
          <w:bCs/>
          <w:color w:val="000000"/>
        </w:rPr>
      </w:pPr>
    </w:p>
    <w:p w:rsidR="00BA32C4" w:rsidRDefault="00BA32C4" w:rsidP="0004579F">
      <w:pPr>
        <w:jc w:val="both"/>
        <w:rPr>
          <w:bCs/>
          <w:color w:val="000000"/>
        </w:rPr>
      </w:pPr>
    </w:p>
    <w:p w:rsidR="00BA32C4" w:rsidRDefault="00BA32C4" w:rsidP="0004579F">
      <w:pPr>
        <w:jc w:val="both"/>
        <w:rPr>
          <w:bCs/>
          <w:color w:val="000000"/>
        </w:rPr>
      </w:pPr>
    </w:p>
    <w:p w:rsidR="00BA32C4" w:rsidRDefault="00BA32C4" w:rsidP="0004579F">
      <w:pPr>
        <w:jc w:val="both"/>
        <w:rPr>
          <w:bCs/>
          <w:color w:val="000000"/>
        </w:rPr>
      </w:pPr>
    </w:p>
    <w:p w:rsidR="00BA32C4" w:rsidRDefault="00BA32C4" w:rsidP="0004579F">
      <w:pPr>
        <w:jc w:val="both"/>
        <w:rPr>
          <w:bCs/>
          <w:color w:val="000000"/>
        </w:rPr>
      </w:pPr>
    </w:p>
    <w:p w:rsidR="00BA32C4" w:rsidRDefault="00BA32C4" w:rsidP="0004579F">
      <w:pPr>
        <w:jc w:val="both"/>
        <w:rPr>
          <w:bCs/>
          <w:color w:val="000000"/>
        </w:rPr>
      </w:pPr>
    </w:p>
    <w:p w:rsidR="00BA32C4" w:rsidRDefault="00BA32C4" w:rsidP="0004579F">
      <w:pPr>
        <w:jc w:val="both"/>
        <w:rPr>
          <w:bCs/>
          <w:color w:val="000000"/>
        </w:rPr>
      </w:pPr>
    </w:p>
    <w:p w:rsidR="00BA32C4" w:rsidRDefault="00BA32C4" w:rsidP="0004579F">
      <w:pPr>
        <w:jc w:val="both"/>
        <w:rPr>
          <w:bCs/>
          <w:color w:val="000000"/>
        </w:rPr>
      </w:pPr>
    </w:p>
    <w:p w:rsidR="00BA32C4" w:rsidRDefault="00BA32C4" w:rsidP="0004579F">
      <w:pPr>
        <w:jc w:val="both"/>
        <w:rPr>
          <w:bCs/>
          <w:color w:val="000000"/>
        </w:rPr>
      </w:pPr>
    </w:p>
    <w:p w:rsidR="0004579F" w:rsidRDefault="0004579F" w:rsidP="0004579F">
      <w:pPr>
        <w:jc w:val="both"/>
        <w:rPr>
          <w:bCs/>
          <w:color w:val="000000"/>
        </w:rPr>
      </w:pPr>
    </w:p>
    <w:p w:rsidR="0004579F" w:rsidRDefault="0004579F" w:rsidP="0004579F">
      <w:pPr>
        <w:jc w:val="both"/>
        <w:rPr>
          <w:bCs/>
          <w:color w:val="000000"/>
        </w:rPr>
      </w:pPr>
    </w:p>
    <w:p w:rsidR="0004579F" w:rsidRDefault="0004579F" w:rsidP="0004579F">
      <w:pPr>
        <w:jc w:val="both"/>
        <w:rPr>
          <w:bCs/>
          <w:color w:val="000000"/>
        </w:rPr>
      </w:pPr>
    </w:p>
    <w:p w:rsidR="0004579F" w:rsidRDefault="0004579F" w:rsidP="0004579F">
      <w:pPr>
        <w:jc w:val="both"/>
        <w:rPr>
          <w:bCs/>
          <w:color w:val="000000"/>
        </w:rPr>
      </w:pPr>
    </w:p>
    <w:p w:rsidR="0004579F" w:rsidRDefault="00A15D9A" w:rsidP="0004579F">
      <w:pPr>
        <w:jc w:val="both"/>
        <w:rPr>
          <w:bCs/>
          <w:color w:val="000000"/>
        </w:rPr>
      </w:pPr>
      <w:r>
        <w:rPr>
          <w:bCs/>
          <w:noProof/>
          <w:color w:val="000000"/>
        </w:rPr>
        <w:pict>
          <v:group id="_x0000_s1043" style="position:absolute;left:0;text-align:left;margin-left:-6.75pt;margin-top:2.3pt;width:455.65pt;height:391.05pt;z-index:251675648" coordorigin="1305,2003" coordsize="9113,782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4320;top:3623;width:3083;height:4635">
              <v:textbox>
                <w:txbxContent>
                  <w:p w:rsidR="00203F9F" w:rsidRDefault="00203F9F"/>
                  <w:p w:rsidR="00203F9F" w:rsidRDefault="00203F9F"/>
                  <w:p w:rsidR="00203F9F" w:rsidRDefault="00203F9F" w:rsidP="00203F9F">
                    <w:pPr>
                      <w:jc w:val="center"/>
                    </w:pPr>
                    <w:r>
                      <w:t>MICRO</w:t>
                    </w:r>
                  </w:p>
                  <w:p w:rsidR="00203F9F" w:rsidRDefault="00203F9F" w:rsidP="00203F9F">
                    <w:pPr>
                      <w:jc w:val="center"/>
                    </w:pPr>
                    <w:r>
                      <w:t>CONTROLLER</w:t>
                    </w:r>
                  </w:p>
                </w:txbxContent>
              </v:textbox>
            </v:shape>
            <v:shape id="_x0000_s1027" type="#_x0000_t202" style="position:absolute;left:4320;top:2003;width:3083;height:900">
              <v:textbox>
                <w:txbxContent>
                  <w:p w:rsidR="0004579F" w:rsidRDefault="0004579F" w:rsidP="0004579F">
                    <w:pPr>
                      <w:jc w:val="center"/>
                    </w:pPr>
                    <w:r>
                      <w:t>16*2 LCD DISPLAY</w:t>
                    </w:r>
                  </w:p>
                </w:txbxContent>
              </v:textbox>
            </v:shape>
            <v:shape id="_x0000_s1028" type="#_x0000_t202" style="position:absolute;left:1305;top:3591;width:2160;height:1013">
              <v:textbox>
                <w:txbxContent>
                  <w:p w:rsidR="0004579F" w:rsidRDefault="0004579F" w:rsidP="0004579F">
                    <w:pPr>
                      <w:jc w:val="center"/>
                    </w:pPr>
                    <w:r>
                      <w:t>TEMPERATURE SENSOR</w:t>
                    </w:r>
                  </w:p>
                </w:txbxContent>
              </v:textbox>
            </v:shape>
            <v:shape id="_x0000_s1029" type="#_x0000_t202" style="position:absolute;left:1305;top:4936;width:2160;height:1013">
              <v:textbox>
                <w:txbxContent>
                  <w:p w:rsidR="0004579F" w:rsidRPr="0004579F" w:rsidRDefault="0004579F" w:rsidP="0004579F">
                    <w:pPr>
                      <w:jc w:val="center"/>
                    </w:pPr>
                    <w:r>
                      <w:t>PH SENSOR</w:t>
                    </w:r>
                  </w:p>
                </w:txbxContent>
              </v:textbox>
            </v:shape>
            <v:shape id="_x0000_s1030" type="#_x0000_t202" style="position:absolute;left:1305;top:6190;width:2160;height:1013">
              <v:textbox>
                <w:txbxContent>
                  <w:p w:rsidR="0004579F" w:rsidRPr="0004579F" w:rsidRDefault="00203F9F" w:rsidP="0004579F">
                    <w:pPr>
                      <w:jc w:val="center"/>
                    </w:pPr>
                    <w:r>
                      <w:t xml:space="preserve">TURBIDITY </w:t>
                    </w:r>
                    <w:r w:rsidR="0004579F">
                      <w:t>SENSOR</w:t>
                    </w:r>
                  </w:p>
                </w:txbxContent>
              </v:textbox>
            </v:shape>
            <v:shape id="_x0000_s1031" type="#_x0000_t202" style="position:absolute;left:8258;top:3895;width:2160;height:1013">
              <v:textbox>
                <w:txbxContent>
                  <w:p w:rsidR="00203F9F" w:rsidRPr="00203F9F" w:rsidRDefault="00203F9F" w:rsidP="00203F9F">
                    <w:pPr>
                      <w:jc w:val="center"/>
                    </w:pPr>
                    <w:r>
                      <w:t>BUZZER</w:t>
                    </w:r>
                  </w:p>
                </w:txbxContent>
              </v:textbox>
            </v:shape>
            <v:shape id="_x0000_s1032" type="#_x0000_t202" style="position:absolute;left:8258;top:6431;width:2160;height:1013">
              <v:textbox>
                <w:txbxContent>
                  <w:p w:rsidR="00203F9F" w:rsidRPr="00203F9F" w:rsidRDefault="00203F9F" w:rsidP="00203F9F">
                    <w:pPr>
                      <w:jc w:val="center"/>
                    </w:pPr>
                    <w:r>
                      <w:t>IOT</w:t>
                    </w:r>
                  </w:p>
                </w:txbxContent>
              </v:textbox>
            </v:shape>
            <v:shape id="_x0000_s1033" type="#_x0000_t202" style="position:absolute;left:4320;top:8924;width:3083;height:900">
              <v:textbox>
                <w:txbxContent>
                  <w:p w:rsidR="00203F9F" w:rsidRPr="00203F9F" w:rsidRDefault="00203F9F" w:rsidP="00203F9F">
                    <w:pPr>
                      <w:jc w:val="center"/>
                    </w:pPr>
                    <w:r>
                      <w:t>POWER SUPPLY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3465;top:3974;width:855;height:0" o:connectortype="straight">
              <v:stroke endarrow="block"/>
            </v:shape>
            <v:shape id="_x0000_s1035" type="#_x0000_t32" style="position:absolute;left:3465;top:5408;width:855;height:0" o:connectortype="straight">
              <v:stroke endarrow="block"/>
            </v:shape>
            <v:shape id="_x0000_s1036" type="#_x0000_t32" style="position:absolute;left:3465;top:6595;width:855;height:0" o:connectortype="straight">
              <v:stroke endarrow="block"/>
            </v:shape>
            <v:shape id="_x0000_s1037" type="#_x0000_t32" style="position:absolute;left:7403;top:4388;width:855;height:0" o:connectortype="straight">
              <v:stroke endarrow="block"/>
            </v:shape>
            <v:shape id="_x0000_s1038" type="#_x0000_t32" style="position:absolute;left:7403;top:6901;width:855;height:0" o:connectortype="straight">
              <v:stroke endarrow="block"/>
            </v:shape>
            <v:shape id="_x0000_s1039" type="#_x0000_t202" style="position:absolute;left:1305;top:7444;width:2160;height:1013">
              <v:textbox>
                <w:txbxContent>
                  <w:p w:rsidR="00203F9F" w:rsidRPr="0004579F" w:rsidRDefault="00203F9F" w:rsidP="0004579F">
                    <w:pPr>
                      <w:jc w:val="center"/>
                    </w:pPr>
                    <w:r>
                      <w:t>GAS SENSOR</w:t>
                    </w:r>
                  </w:p>
                </w:txbxContent>
              </v:textbox>
            </v:shape>
            <v:shape id="_x0000_s1040" type="#_x0000_t32" style="position:absolute;left:3465;top:7849;width:855;height:0" o:connectortype="straight">
              <v:stroke endarrow="block"/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41" type="#_x0000_t68" style="position:absolute;left:5430;top:2903;width:742;height:688">
              <v:textbox style="layout-flow:vertical-ideographic"/>
            </v:shape>
            <v:shape id="_x0000_s1042" type="#_x0000_t32" style="position:absolute;left:5895;top:8249;width:0;height:675;flip:y" o:connectortype="straight">
              <v:stroke endarrow="block"/>
            </v:shape>
          </v:group>
        </w:pict>
      </w:r>
      <w:r w:rsidR="0004579F">
        <w:rPr>
          <w:bCs/>
          <w:color w:val="000000"/>
        </w:rPr>
        <w:t>block diagram:</w:t>
      </w:r>
    </w:p>
    <w:p w:rsidR="0004579F" w:rsidRDefault="0004579F" w:rsidP="0004579F">
      <w:pPr>
        <w:jc w:val="both"/>
        <w:rPr>
          <w:bCs/>
          <w:color w:val="000000"/>
        </w:rPr>
      </w:pPr>
    </w:p>
    <w:p w:rsidR="0004579F" w:rsidRDefault="0004579F" w:rsidP="0004579F">
      <w:pPr>
        <w:jc w:val="both"/>
        <w:rPr>
          <w:bCs/>
          <w:color w:val="000000"/>
        </w:rPr>
      </w:pPr>
    </w:p>
    <w:p w:rsidR="0004579F" w:rsidRDefault="0004579F" w:rsidP="0004579F">
      <w:pPr>
        <w:jc w:val="both"/>
        <w:rPr>
          <w:bCs/>
          <w:color w:val="000000"/>
        </w:rPr>
      </w:pPr>
    </w:p>
    <w:p w:rsidR="0004579F" w:rsidRPr="0004579F" w:rsidRDefault="0004579F" w:rsidP="0004579F">
      <w:pPr>
        <w:jc w:val="both"/>
        <w:rPr>
          <w:i/>
          <w:sz w:val="32"/>
        </w:rPr>
      </w:pPr>
    </w:p>
    <w:sectPr w:rsidR="0004579F" w:rsidRPr="0004579F" w:rsidSect="00FA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/>
  <w:defaultTabStop w:val="720"/>
  <w:characterSpacingControl w:val="doNotCompress"/>
  <w:compat/>
  <w:rsids>
    <w:rsidRoot w:val="00F949A7"/>
    <w:rsid w:val="0004579F"/>
    <w:rsid w:val="00097F50"/>
    <w:rsid w:val="0012503F"/>
    <w:rsid w:val="0013326C"/>
    <w:rsid w:val="001F4CB8"/>
    <w:rsid w:val="00203F9F"/>
    <w:rsid w:val="003A7BEA"/>
    <w:rsid w:val="006A2DB7"/>
    <w:rsid w:val="00786306"/>
    <w:rsid w:val="00A15D9A"/>
    <w:rsid w:val="00AC0946"/>
    <w:rsid w:val="00AD4C31"/>
    <w:rsid w:val="00BA32C4"/>
    <w:rsid w:val="00CD4BB8"/>
    <w:rsid w:val="00D4128B"/>
    <w:rsid w:val="00E06E81"/>
    <w:rsid w:val="00F40BAE"/>
    <w:rsid w:val="00F80882"/>
    <w:rsid w:val="00F949A7"/>
    <w:rsid w:val="00FA0D73"/>
    <w:rsid w:val="00FB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_x0000_s1034"/>
        <o:r id="V:Rule9" type="connector" idref="#_x0000_s1035"/>
        <o:r id="V:Rule10" type="connector" idref="#_x0000_s1038"/>
        <o:r id="V:Rule11" type="connector" idref="#_x0000_s1040"/>
        <o:r id="V:Rule12" type="connector" idref="#_x0000_s1037"/>
        <o:r id="V:Rule13" type="connector" idref="#_x0000_s1036"/>
        <o:r id="V:Rule14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949A7"/>
    <w:rPr>
      <w:rFonts w:ascii="Italic" w:hAnsi="Italic" w:hint="default"/>
      <w:b w:val="0"/>
      <w:bCs w:val="0"/>
      <w:i/>
      <w:iCs/>
      <w:color w:val="000000"/>
      <w:sz w:val="48"/>
      <w:szCs w:val="48"/>
    </w:rPr>
  </w:style>
  <w:style w:type="character" w:customStyle="1" w:styleId="fontstyle11">
    <w:name w:val="fontstyle11"/>
    <w:basedOn w:val="DefaultParagraphFont"/>
    <w:rsid w:val="00F949A7"/>
    <w:rPr>
      <w:rFonts w:ascii="Bold" w:hAnsi="Bold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 Tech</dc:creator>
  <cp:lastModifiedBy>S3 Tech</cp:lastModifiedBy>
  <cp:revision>2</cp:revision>
  <dcterms:created xsi:type="dcterms:W3CDTF">2020-04-27T12:56:00Z</dcterms:created>
  <dcterms:modified xsi:type="dcterms:W3CDTF">2020-04-27T12:56:00Z</dcterms:modified>
</cp:coreProperties>
</file>